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7AC" w:rsidRDefault="001D67AC" w:rsidP="001D67AC">
      <w:pPr>
        <w:spacing w:before="82"/>
        <w:ind w:left="2592" w:right="1749" w:hanging="884"/>
        <w:jc w:val="center"/>
        <w:rPr>
          <w:b/>
          <w:sz w:val="32"/>
        </w:rPr>
      </w:pPr>
      <w:r>
        <w:rPr>
          <w:b/>
          <w:sz w:val="32"/>
        </w:rPr>
        <w:t xml:space="preserve">Шкала оценки психологического климата </w:t>
      </w:r>
      <w:r>
        <w:rPr>
          <w:b/>
          <w:spacing w:val="-77"/>
          <w:sz w:val="32"/>
        </w:rPr>
        <w:t xml:space="preserve">     </w:t>
      </w:r>
      <w:r>
        <w:rPr>
          <w:b/>
          <w:sz w:val="32"/>
        </w:rPr>
        <w:t>в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педагогическом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коллективе.</w:t>
      </w:r>
    </w:p>
    <w:p w:rsidR="001D67AC" w:rsidRDefault="001D67AC" w:rsidP="001D67AC">
      <w:pPr>
        <w:spacing w:before="82"/>
        <w:ind w:left="2592" w:right="1749" w:hanging="884"/>
        <w:jc w:val="center"/>
        <w:rPr>
          <w:b/>
          <w:sz w:val="32"/>
        </w:rPr>
      </w:pPr>
    </w:p>
    <w:p w:rsidR="001D67AC" w:rsidRDefault="001D67AC" w:rsidP="001D67AC">
      <w:pPr>
        <w:pStyle w:val="a3"/>
        <w:ind w:left="119" w:right="229"/>
        <w:jc w:val="both"/>
      </w:pPr>
      <w:r>
        <w:rPr>
          <w:b/>
        </w:rPr>
        <w:t>Инструкция</w:t>
      </w:r>
      <w:r>
        <w:t>. Оцените, пожалуйста, как проявляются перечисленные</w:t>
      </w:r>
      <w:r>
        <w:rPr>
          <w:spacing w:val="1"/>
        </w:rPr>
        <w:t xml:space="preserve"> </w:t>
      </w:r>
      <w:r>
        <w:t>свойства психологического климата в нашем коллективе. Для этого прочтите</w:t>
      </w:r>
      <w:r>
        <w:rPr>
          <w:spacing w:val="-67"/>
        </w:rPr>
        <w:t xml:space="preserve"> </w:t>
      </w:r>
      <w:r>
        <w:t>предложения, затем перед вопросом отметьте ту оценку, которая, по-Вашему</w:t>
      </w:r>
      <w:r>
        <w:rPr>
          <w:spacing w:val="-67"/>
        </w:rPr>
        <w:t xml:space="preserve"> </w:t>
      </w:r>
      <w:r>
        <w:t>мнению,</w:t>
      </w:r>
      <w:r>
        <w:rPr>
          <w:spacing w:val="3"/>
        </w:rPr>
        <w:t xml:space="preserve"> </w:t>
      </w:r>
      <w:r>
        <w:t>соответствует истине.</w:t>
      </w:r>
    </w:p>
    <w:p w:rsidR="001D67AC" w:rsidRDefault="001D67AC" w:rsidP="001D67AC">
      <w:pPr>
        <w:pStyle w:val="a3"/>
        <w:ind w:left="119" w:right="229"/>
        <w:jc w:val="both"/>
      </w:pPr>
    </w:p>
    <w:p w:rsidR="001D67AC" w:rsidRDefault="001D67AC" w:rsidP="001D67AC">
      <w:pPr>
        <w:pStyle w:val="3"/>
        <w:spacing w:line="321" w:lineRule="exact"/>
        <w:jc w:val="both"/>
      </w:pPr>
      <w:r>
        <w:t>Оценки:</w:t>
      </w:r>
    </w:p>
    <w:p w:rsidR="001D67AC" w:rsidRDefault="001D67AC" w:rsidP="0065456C">
      <w:pPr>
        <w:pStyle w:val="a3"/>
        <w:spacing w:line="322" w:lineRule="exact"/>
        <w:ind w:left="119" w:right="-1"/>
        <w:jc w:val="both"/>
      </w:pP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свойство</w:t>
      </w:r>
      <w:r>
        <w:rPr>
          <w:spacing w:val="-3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всегда;</w:t>
      </w:r>
    </w:p>
    <w:p w:rsidR="00CF37B5" w:rsidRDefault="001D67AC" w:rsidP="0065456C">
      <w:pPr>
        <w:pStyle w:val="a3"/>
        <w:ind w:left="119" w:right="-1"/>
        <w:jc w:val="both"/>
      </w:pP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свойство</w:t>
      </w:r>
      <w:r>
        <w:rPr>
          <w:spacing w:val="-5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большинстве случаев;</w:t>
      </w:r>
    </w:p>
    <w:p w:rsidR="001D67AC" w:rsidRDefault="001D67AC" w:rsidP="0065456C">
      <w:pPr>
        <w:pStyle w:val="a3"/>
        <w:ind w:left="119" w:right="-1"/>
        <w:jc w:val="both"/>
      </w:pPr>
      <w:r>
        <w:rPr>
          <w:spacing w:val="-67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свойство проявляется</w:t>
      </w:r>
      <w:r>
        <w:rPr>
          <w:spacing w:val="2"/>
        </w:rPr>
        <w:t xml:space="preserve"> </w:t>
      </w:r>
      <w:r>
        <w:t>нередко;</w:t>
      </w:r>
    </w:p>
    <w:p w:rsidR="001D67AC" w:rsidRDefault="001D67AC" w:rsidP="0065456C">
      <w:pPr>
        <w:pStyle w:val="a3"/>
        <w:spacing w:line="321" w:lineRule="exact"/>
        <w:ind w:left="119" w:right="-1"/>
        <w:jc w:val="both"/>
      </w:pPr>
      <w:r>
        <w:t>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одинаковой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</w:t>
      </w:r>
      <w:r>
        <w:rPr>
          <w:spacing w:val="-3"/>
        </w:rPr>
        <w:t xml:space="preserve"> </w:t>
      </w:r>
      <w:r>
        <w:t>свойство</w:t>
      </w:r>
    </w:p>
    <w:p w:rsidR="001D67AC" w:rsidRDefault="001D67AC" w:rsidP="0065456C">
      <w:pPr>
        <w:pStyle w:val="a3"/>
        <w:spacing w:line="321" w:lineRule="exact"/>
        <w:ind w:left="119" w:right="-1"/>
        <w:jc w:val="both"/>
      </w:pP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-1" w:hanging="284"/>
        <w:jc w:val="both"/>
        <w:rPr>
          <w:sz w:val="28"/>
        </w:rPr>
      </w:pPr>
      <w:r>
        <w:rPr>
          <w:sz w:val="28"/>
        </w:rPr>
        <w:t>Преобладает</w:t>
      </w:r>
      <w:r>
        <w:rPr>
          <w:spacing w:val="-8"/>
          <w:sz w:val="28"/>
        </w:rPr>
        <w:t xml:space="preserve"> </w:t>
      </w:r>
      <w:r>
        <w:rPr>
          <w:sz w:val="28"/>
        </w:rPr>
        <w:t>бодрый,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жизнерадостный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тон</w:t>
      </w:r>
      <w:r>
        <w:rPr>
          <w:spacing w:val="-7"/>
          <w:sz w:val="28"/>
        </w:rPr>
        <w:t xml:space="preserve"> </w:t>
      </w:r>
      <w:r>
        <w:rPr>
          <w:sz w:val="28"/>
        </w:rPr>
        <w:t>настроения.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-1" w:hanging="284"/>
        <w:jc w:val="both"/>
        <w:rPr>
          <w:sz w:val="28"/>
        </w:rPr>
      </w:pPr>
      <w:r>
        <w:rPr>
          <w:sz w:val="28"/>
        </w:rPr>
        <w:t>Доброжелательность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7"/>
          <w:sz w:val="28"/>
        </w:rPr>
        <w:t xml:space="preserve"> </w:t>
      </w:r>
      <w:r>
        <w:rPr>
          <w:sz w:val="28"/>
        </w:rPr>
        <w:t>симпатии.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  <w:tab w:val="left" w:pos="8338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группировками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понимание.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 деятельности.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Успехи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-8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-8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искреннее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-1" w:hanging="284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друга.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-1" w:hanging="284"/>
        <w:jc w:val="both"/>
        <w:rPr>
          <w:sz w:val="28"/>
        </w:rPr>
      </w:pPr>
      <w:r>
        <w:rPr>
          <w:sz w:val="28"/>
        </w:rPr>
        <w:t>Достижения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как свои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собственные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8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единение: «Один за</w:t>
      </w:r>
      <w:r>
        <w:rPr>
          <w:spacing w:val="2"/>
          <w:sz w:val="28"/>
        </w:rPr>
        <w:t xml:space="preserve"> </w:t>
      </w:r>
      <w:r>
        <w:rPr>
          <w:sz w:val="28"/>
        </w:rPr>
        <w:t>всех,</w:t>
      </w:r>
      <w:r>
        <w:rPr>
          <w:spacing w:val="4"/>
          <w:sz w:val="28"/>
        </w:rPr>
        <w:t xml:space="preserve"> </w:t>
      </w:r>
      <w:r>
        <w:rPr>
          <w:sz w:val="28"/>
        </w:rPr>
        <w:t>и все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одного».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403"/>
        </w:tabs>
        <w:spacing w:line="276" w:lineRule="auto"/>
        <w:ind w:right="-1" w:hanging="284"/>
        <w:jc w:val="both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отмечают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руководители.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542"/>
        </w:tabs>
        <w:spacing w:line="276" w:lineRule="auto"/>
        <w:ind w:left="541" w:right="-1" w:hanging="423"/>
        <w:jc w:val="both"/>
        <w:rPr>
          <w:sz w:val="28"/>
        </w:rPr>
      </w:pP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активен,</w:t>
      </w:r>
      <w:r>
        <w:rPr>
          <w:spacing w:val="-5"/>
          <w:sz w:val="28"/>
        </w:rPr>
        <w:t xml:space="preserve"> </w:t>
      </w:r>
      <w:r>
        <w:rPr>
          <w:sz w:val="28"/>
        </w:rPr>
        <w:t>полон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энергии.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542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Участливо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освоиться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 коллективе.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542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Совместные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</w:t>
      </w:r>
      <w:r>
        <w:rPr>
          <w:spacing w:val="-5"/>
          <w:sz w:val="28"/>
        </w:rPr>
        <w:t xml:space="preserve"> </w:t>
      </w:r>
      <w:r>
        <w:rPr>
          <w:sz w:val="28"/>
        </w:rPr>
        <w:t>увлекают</w:t>
      </w:r>
      <w:r>
        <w:rPr>
          <w:spacing w:val="-7"/>
          <w:sz w:val="28"/>
        </w:rPr>
        <w:t xml:space="preserve"> </w:t>
      </w:r>
      <w:r>
        <w:rPr>
          <w:sz w:val="28"/>
        </w:rPr>
        <w:t>всех,</w:t>
      </w:r>
      <w:r>
        <w:rPr>
          <w:spacing w:val="-4"/>
          <w:sz w:val="28"/>
        </w:rPr>
        <w:t xml:space="preserve"> </w:t>
      </w:r>
      <w:r>
        <w:rPr>
          <w:sz w:val="28"/>
        </w:rPr>
        <w:t>велико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</w:t>
      </w:r>
      <w:r w:rsidR="0065456C">
        <w:rPr>
          <w:sz w:val="28"/>
        </w:rPr>
        <w:t xml:space="preserve"> 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 w:rsidR="0065456C">
        <w:rPr>
          <w:spacing w:val="-67"/>
          <w:sz w:val="28"/>
        </w:rPr>
        <w:t xml:space="preserve">     </w:t>
      </w:r>
      <w:bookmarkStart w:id="0" w:name="_GoBack"/>
      <w:bookmarkEnd w:id="0"/>
      <w:r w:rsidR="0065456C">
        <w:rPr>
          <w:spacing w:val="-67"/>
          <w:sz w:val="28"/>
        </w:rPr>
        <w:t xml:space="preserve">  </w:t>
      </w:r>
      <w:r>
        <w:rPr>
          <w:sz w:val="28"/>
        </w:rPr>
        <w:t>коллективно.</w:t>
      </w:r>
    </w:p>
    <w:p w:rsidR="001D67AC" w:rsidRDefault="001D67AC" w:rsidP="0065456C">
      <w:pPr>
        <w:pStyle w:val="a5"/>
        <w:numPr>
          <w:ilvl w:val="0"/>
          <w:numId w:val="1"/>
        </w:numPr>
        <w:tabs>
          <w:tab w:val="left" w:pos="542"/>
        </w:tabs>
        <w:spacing w:line="276" w:lineRule="auto"/>
        <w:ind w:left="119" w:right="-1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справедливое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всем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членам,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-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4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-1"/>
          <w:sz w:val="28"/>
        </w:rPr>
        <w:t xml:space="preserve"> </w:t>
      </w:r>
      <w:r>
        <w:rPr>
          <w:sz w:val="28"/>
        </w:rPr>
        <w:t>в их защиту.</w:t>
      </w: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65456C" w:rsidRDefault="0065456C" w:rsidP="001D67AC">
      <w:pPr>
        <w:pStyle w:val="3"/>
        <w:spacing w:line="321" w:lineRule="exact"/>
        <w:jc w:val="both"/>
      </w:pPr>
    </w:p>
    <w:p w:rsidR="001D67AC" w:rsidRDefault="001D67AC" w:rsidP="001D67AC">
      <w:pPr>
        <w:pStyle w:val="3"/>
        <w:spacing w:line="321" w:lineRule="exact"/>
        <w:jc w:val="both"/>
      </w:pPr>
      <w:r>
        <w:t>Обработка</w:t>
      </w:r>
      <w:r>
        <w:rPr>
          <w:spacing w:val="-5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данных:</w:t>
      </w:r>
    </w:p>
    <w:p w:rsidR="001D67AC" w:rsidRDefault="001D67AC" w:rsidP="001D67AC">
      <w:pPr>
        <w:pStyle w:val="a3"/>
        <w:ind w:left="119" w:right="558"/>
        <w:jc w:val="both"/>
      </w:pPr>
      <w:r>
        <w:t>более 22 – высокая степень благоприятности 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1D67AC" w:rsidRDefault="001D67AC" w:rsidP="001D67AC">
      <w:pPr>
        <w:pStyle w:val="a3"/>
        <w:ind w:left="119" w:right="299"/>
        <w:jc w:val="both"/>
      </w:pPr>
      <w:r>
        <w:t>от 8 до 22 — средняя степень благоприятности 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1D67AC" w:rsidRDefault="001D67AC" w:rsidP="001D67AC">
      <w:pPr>
        <w:pStyle w:val="a3"/>
        <w:spacing w:line="321" w:lineRule="exact"/>
        <w:ind w:left="119"/>
        <w:jc w:val="both"/>
      </w:pP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низкая</w:t>
      </w:r>
      <w:r>
        <w:rPr>
          <w:spacing w:val="-2"/>
        </w:rPr>
        <w:t xml:space="preserve"> </w:t>
      </w:r>
      <w:r>
        <w:t>степень</w:t>
      </w:r>
      <w:r>
        <w:rPr>
          <w:spacing w:val="-5"/>
        </w:rPr>
        <w:t xml:space="preserve"> </w:t>
      </w:r>
      <w:r>
        <w:t>(незначительная)</w:t>
      </w:r>
      <w:r>
        <w:rPr>
          <w:spacing w:val="-5"/>
        </w:rPr>
        <w:t xml:space="preserve"> </w:t>
      </w:r>
      <w:r>
        <w:t>благоприятности;</w:t>
      </w:r>
    </w:p>
    <w:p w:rsidR="007A31E6" w:rsidRDefault="001D67AC" w:rsidP="001D67AC">
      <w:pPr>
        <w:pStyle w:val="a3"/>
        <w:ind w:left="119"/>
        <w:jc w:val="both"/>
      </w:pPr>
      <w:r>
        <w:t>Описанная методика диагностирует уровень сформированности группы как</w:t>
      </w:r>
      <w:r>
        <w:rPr>
          <w:spacing w:val="1"/>
        </w:rPr>
        <w:t xml:space="preserve"> </w:t>
      </w:r>
      <w:r>
        <w:t>коллектива и позволяет (при многократном исследовании) проследить</w:t>
      </w:r>
      <w:r>
        <w:rPr>
          <w:spacing w:val="1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(тех</w:t>
      </w:r>
      <w:r>
        <w:rPr>
          <w:spacing w:val="-5"/>
        </w:rPr>
        <w:t xml:space="preserve"> </w:t>
      </w:r>
      <w:r>
        <w:t>свойств,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«заложены»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опросном</w:t>
      </w:r>
      <w:r>
        <w:rPr>
          <w:spacing w:val="-5"/>
        </w:rPr>
        <w:t xml:space="preserve"> </w:t>
      </w:r>
      <w:r>
        <w:t>листе).</w:t>
      </w:r>
    </w:p>
    <w:sectPr w:rsidR="007A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2504"/>
    <w:multiLevelType w:val="hybridMultilevel"/>
    <w:tmpl w:val="7FF69BEE"/>
    <w:lvl w:ilvl="0" w:tplc="9BAA3304">
      <w:start w:val="1"/>
      <w:numFmt w:val="decimal"/>
      <w:lvlText w:val="%1."/>
      <w:lvlJc w:val="left"/>
      <w:pPr>
        <w:ind w:left="40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685C24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537E86F2">
      <w:numFmt w:val="bullet"/>
      <w:lvlText w:val="•"/>
      <w:lvlJc w:val="left"/>
      <w:pPr>
        <w:ind w:left="2248" w:hanging="283"/>
      </w:pPr>
      <w:rPr>
        <w:rFonts w:hint="default"/>
        <w:lang w:val="ru-RU" w:eastAsia="en-US" w:bidi="ar-SA"/>
      </w:rPr>
    </w:lvl>
    <w:lvl w:ilvl="3" w:tplc="559CA076">
      <w:numFmt w:val="bullet"/>
      <w:lvlText w:val="•"/>
      <w:lvlJc w:val="left"/>
      <w:pPr>
        <w:ind w:left="3173" w:hanging="283"/>
      </w:pPr>
      <w:rPr>
        <w:rFonts w:hint="default"/>
        <w:lang w:val="ru-RU" w:eastAsia="en-US" w:bidi="ar-SA"/>
      </w:rPr>
    </w:lvl>
    <w:lvl w:ilvl="4" w:tplc="37E6CDBE">
      <w:numFmt w:val="bullet"/>
      <w:lvlText w:val="•"/>
      <w:lvlJc w:val="left"/>
      <w:pPr>
        <w:ind w:left="4097" w:hanging="283"/>
      </w:pPr>
      <w:rPr>
        <w:rFonts w:hint="default"/>
        <w:lang w:val="ru-RU" w:eastAsia="en-US" w:bidi="ar-SA"/>
      </w:rPr>
    </w:lvl>
    <w:lvl w:ilvl="5" w:tplc="A5F07CDC">
      <w:numFmt w:val="bullet"/>
      <w:lvlText w:val="•"/>
      <w:lvlJc w:val="left"/>
      <w:pPr>
        <w:ind w:left="5022" w:hanging="283"/>
      </w:pPr>
      <w:rPr>
        <w:rFonts w:hint="default"/>
        <w:lang w:val="ru-RU" w:eastAsia="en-US" w:bidi="ar-SA"/>
      </w:rPr>
    </w:lvl>
    <w:lvl w:ilvl="6" w:tplc="A7DC49B2">
      <w:numFmt w:val="bullet"/>
      <w:lvlText w:val="•"/>
      <w:lvlJc w:val="left"/>
      <w:pPr>
        <w:ind w:left="5946" w:hanging="283"/>
      </w:pPr>
      <w:rPr>
        <w:rFonts w:hint="default"/>
        <w:lang w:val="ru-RU" w:eastAsia="en-US" w:bidi="ar-SA"/>
      </w:rPr>
    </w:lvl>
    <w:lvl w:ilvl="7" w:tplc="89249E22">
      <w:numFmt w:val="bullet"/>
      <w:lvlText w:val="•"/>
      <w:lvlJc w:val="left"/>
      <w:pPr>
        <w:ind w:left="6870" w:hanging="283"/>
      </w:pPr>
      <w:rPr>
        <w:rFonts w:hint="default"/>
        <w:lang w:val="ru-RU" w:eastAsia="en-US" w:bidi="ar-SA"/>
      </w:rPr>
    </w:lvl>
    <w:lvl w:ilvl="8" w:tplc="E5B615B2">
      <w:numFmt w:val="bullet"/>
      <w:lvlText w:val="•"/>
      <w:lvlJc w:val="left"/>
      <w:pPr>
        <w:ind w:left="7795" w:hanging="28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B1"/>
    <w:rsid w:val="001D67AC"/>
    <w:rsid w:val="0065456C"/>
    <w:rsid w:val="007A31E6"/>
    <w:rsid w:val="00B577B1"/>
    <w:rsid w:val="00CF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A487B-2F7F-4C09-A6CB-B9C734BB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D67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1D67AC"/>
    <w:pPr>
      <w:ind w:left="119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D67A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1D67A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67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D67AC"/>
    <w:pPr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4</cp:revision>
  <dcterms:created xsi:type="dcterms:W3CDTF">2023-05-19T04:13:00Z</dcterms:created>
  <dcterms:modified xsi:type="dcterms:W3CDTF">2024-01-15T03:57:00Z</dcterms:modified>
</cp:coreProperties>
</file>